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26BB" w:rsidRDefault="007226BB">
      <w:pPr>
        <w:spacing w:after="120"/>
        <w:jc w:val="both"/>
        <w:rPr>
          <w:rFonts w:ascii="PT Serif" w:eastAsia="PT Serif" w:hAnsi="PT Serif" w:cs="PT Serif"/>
          <w:b/>
          <w:sz w:val="2"/>
          <w:szCs w:val="2"/>
          <w:highlight w:val="white"/>
        </w:rPr>
      </w:pPr>
    </w:p>
    <w:tbl>
      <w:tblPr>
        <w:tblStyle w:val="a5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7226BB" w14:paraId="0DA79092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 xml:space="preserve">Договор № ____ </w:t>
            </w:r>
          </w:p>
          <w:p w14:paraId="00000003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 оказании услуг в области информационных технологий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226BB" w:rsidRDefault="00CC6E75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05" w14:textId="77777777" w:rsidR="007226BB" w:rsidRDefault="00CC6E75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06" w14:textId="77777777" w:rsidR="007226BB" w:rsidRDefault="007226BB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7226BB" w14:paraId="7061D959" w14:textId="77777777">
        <w:trPr>
          <w:trHeight w:val="8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</w:rPr>
              <w:t>ООО “СОДИС ЛАБ”</w:t>
            </w:r>
          </w:p>
        </w:tc>
      </w:tr>
      <w:tr w:rsidR="007226BB" w14:paraId="74DC20E4" w14:textId="77777777">
        <w:trPr>
          <w:trHeight w:val="636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226BB" w:rsidRDefault="00CC6E75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0B" w14:textId="77777777" w:rsidR="007226BB" w:rsidRDefault="00CC6E75">
      <w:pPr>
        <w:spacing w:before="20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заключили договор (далее – Договор) о следующем:</w:t>
      </w:r>
    </w:p>
    <w:p w14:paraId="0000000C" w14:textId="77777777" w:rsidR="007226BB" w:rsidRDefault="007226B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74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</w:t>
      </w:r>
    </w:p>
    <w:p w14:paraId="0000000E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оказывает услуги в области информационных технологий, а Заказчик оплачивает их.</w:t>
      </w:r>
    </w:p>
    <w:p w14:paraId="0000000F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Объём, содержание, сроки и технические требования к услугам определены в Техническом задании (Приложение № 1 к Договору).</w:t>
      </w:r>
    </w:p>
    <w:p w14:paraId="00000010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Исходные данные</w:t>
      </w:r>
    </w:p>
    <w:p w14:paraId="00000011" w14:textId="77777777" w:rsidR="007226BB" w:rsidRDefault="00CC6E75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обязан предоставлять Исполнителю информацию и материалы, необходимые для оказания услуг (далее – Исходные данные). Исходные данные должны быть достоверными и полностью отвечать запросу Исполнителя.</w:t>
      </w:r>
    </w:p>
    <w:p w14:paraId="00000012" w14:textId="77777777" w:rsidR="007226BB" w:rsidRDefault="00CC6E75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предоставляет Исполнителю Исходные данные в течение 3 рабочих дней с момента заключения договора.</w:t>
      </w:r>
    </w:p>
    <w:p w14:paraId="00000013" w14:textId="77777777" w:rsidR="007226BB" w:rsidRDefault="00CC6E75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вправе запрашивать у Заказчика дополнительные Исходные данные, необходимые для оказания услуг. Заказчик обязан предоставить Исполнителю Исходные данные в течение 5 рабочих дней с момента получения запроса.</w:t>
      </w:r>
    </w:p>
    <w:p w14:paraId="00000014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может указывать перечень необходимых Исходных данных, их объем, порядок и сроки предоставления по электронной почте.</w:t>
      </w:r>
    </w:p>
    <w:p w14:paraId="00000015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При отказе Заказчика от предоставления Исходных данных Исполнитель имеет право оказать услуги исходя из имеющейся информации. Риск неполного или ненадлежащего оказания услуг из-за отсутствия информации у Исполнителя несёт Заказчик.</w:t>
      </w:r>
    </w:p>
    <w:p w14:paraId="00000016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дает Исполнителю заверение в следующем:</w:t>
      </w:r>
    </w:p>
    <w:p w14:paraId="00000017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Содержание Исходных данных соответствует законодательству РФ;</w:t>
      </w:r>
    </w:p>
    <w:p w14:paraId="00000018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lastRenderedPageBreak/>
        <w:t>Исходные данные свободны от прав третьих лиц.</w:t>
      </w:r>
    </w:p>
    <w:p w14:paraId="00000019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Все претензии в отношении Исходных данных со стороны третьих лиц, в том числе авторов, их наследников, правообладателей, должны быть урегулированы Заказчиком своими силами и за свой счет.</w:t>
      </w:r>
    </w:p>
    <w:p w14:paraId="0000001A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оказания услуг</w:t>
      </w:r>
    </w:p>
    <w:p w14:paraId="0000001B" w14:textId="77777777" w:rsidR="007226BB" w:rsidRDefault="00CC6E75">
      <w:pPr>
        <w:numPr>
          <w:ilvl w:val="1"/>
          <w:numId w:val="1"/>
        </w:numP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оказывает услуги в срок, указанный в Техническом задании.</w:t>
      </w:r>
    </w:p>
    <w:p w14:paraId="0000001C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 срок оказания услуг не входит срок проверки Заказчиком качества оказываемых услуг.</w:t>
      </w:r>
    </w:p>
    <w:p w14:paraId="0000001D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вправе оказать услуги досрочно.</w:t>
      </w:r>
    </w:p>
    <w:p w14:paraId="0000001E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приступает к оказанию услуг в течение 3 календарных дней с момента наступления последнего из следующих событий:</w:t>
      </w:r>
    </w:p>
    <w:p w14:paraId="0000001F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оплатил сумму авансового платежа;</w:t>
      </w:r>
    </w:p>
    <w:p w14:paraId="00000020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предоставил все Исходные данные.</w:t>
      </w:r>
    </w:p>
    <w:p w14:paraId="00000021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Заказчик нарушает срок исполнения своих обязательств, то срок оказания услуг увеличивается на время задержки выполнения Заказчиком своих обязательств.</w:t>
      </w:r>
    </w:p>
    <w:p w14:paraId="00000022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Заказчик вправе, не вмешиваясь в деятельность Исполнителя, контролировать процесс оказания услуг и следить за их качеством посредством направления по электронной почте запросов о ходе оказания услуг. </w:t>
      </w:r>
    </w:p>
    <w:p w14:paraId="00000023" w14:textId="77777777" w:rsidR="007226BB" w:rsidRDefault="00CC6E75">
      <w:pPr>
        <w:numPr>
          <w:ilvl w:val="2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отвечает на запросы Заказчика в течение 3 рабочих дней. В случае обнаружения Заказчиком недостатков Исполнитель своими силами и за свой счет устраняет допущенные по его вине недостатки.</w:t>
      </w:r>
    </w:p>
    <w:p w14:paraId="00000024" w14:textId="77777777" w:rsidR="007226BB" w:rsidRDefault="00CC6E75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По окончании оказания услуг Исполнитель предоставляет Заказчику результат услуг, который определен в Техническом задании.</w:t>
      </w:r>
    </w:p>
    <w:p w14:paraId="00000025" w14:textId="77777777" w:rsidR="007226BB" w:rsidRDefault="00CC6E75">
      <w:pPr>
        <w:numPr>
          <w:ilvl w:val="1"/>
          <w:numId w:val="1"/>
        </w:numP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Одновременно с результатом услуг Исполнитель направляет Заказчику Акт об оказании услуг. </w:t>
      </w:r>
    </w:p>
    <w:p w14:paraId="00000026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Заказчик в течение 5 рабочих дней с момента получения Акта об оказании услуг подписывает его и возвращает один экземпляр Исполнителю. </w:t>
      </w:r>
    </w:p>
    <w:p w14:paraId="00000027" w14:textId="77777777" w:rsidR="007226BB" w:rsidRDefault="00CC6E75">
      <w:pPr>
        <w:numPr>
          <w:ilvl w:val="2"/>
          <w:numId w:val="1"/>
        </w:numP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в течение указанного срока Заказчик не подпишет Акт и не направит мотивированный отказ, то такой Акт считается подписанным, а услуги оказанными в полном объеме.</w:t>
      </w:r>
    </w:p>
    <w:p w14:paraId="00000028" w14:textId="77777777" w:rsidR="007226BB" w:rsidRDefault="007226BB">
      <w:pPr>
        <w:shd w:val="clear" w:color="auto" w:fill="FFFFFF"/>
        <w:spacing w:before="200" w:line="276" w:lineRule="auto"/>
        <w:ind w:left="1559" w:right="570"/>
        <w:jc w:val="both"/>
        <w:rPr>
          <w:rFonts w:ascii="Times New Roman" w:eastAsia="Times New Roman" w:hAnsi="Times New Roman" w:cs="Times New Roman"/>
        </w:rPr>
      </w:pPr>
    </w:p>
    <w:p w14:paraId="692E9864" w14:textId="77777777" w:rsidR="00F94D8A" w:rsidRDefault="00F94D8A">
      <w:pPr>
        <w:shd w:val="clear" w:color="auto" w:fill="FFFFFF"/>
        <w:spacing w:before="200" w:line="276" w:lineRule="auto"/>
        <w:ind w:left="1559" w:right="570"/>
        <w:jc w:val="both"/>
        <w:rPr>
          <w:rFonts w:ascii="Times New Roman" w:eastAsia="Times New Roman" w:hAnsi="Times New Roman" w:cs="Times New Roman"/>
        </w:rPr>
      </w:pPr>
    </w:p>
    <w:p w14:paraId="00000029" w14:textId="240587B2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Финансовые условия</w:t>
      </w:r>
    </w:p>
    <w:p w14:paraId="0000002C" w14:textId="576825F3" w:rsidR="007226BB" w:rsidRPr="00F94D8A" w:rsidRDefault="00CC6E75" w:rsidP="00F94D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услуг составляет _____________ рублей.</w:t>
      </w:r>
    </w:p>
    <w:p w14:paraId="0000002D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оплачивает 50 % от стоимости услуг в течение _____ рабочих дней с момента заключения Договора. Заказчик оплачивает оставшиеся 50% от стоимости услуг в течение _____ рабочих дней с момента подписания акта сдачи-приемки (далее – Акт).</w:t>
      </w:r>
    </w:p>
    <w:p w14:paraId="0000002E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Стороны производят расчеты в рублях РФ путем перечисления денежных средств на расчетный счет, указанных в реквизитах Договора.</w:t>
      </w:r>
    </w:p>
    <w:p w14:paraId="0000002F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услуг не облагается НДС (п. 1 ст. 145.1 НК РФ).</w:t>
      </w:r>
    </w:p>
    <w:p w14:paraId="00000030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Обязательства по оплате считаются выполненными с момента поступления денежных средств на корреспондентский счет банка получателя.</w:t>
      </w:r>
    </w:p>
    <w:p w14:paraId="00000031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Документооборот и коммуникации</w:t>
      </w:r>
    </w:p>
    <w:p w14:paraId="00000032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Стороны согласовывают все текущие рабочие вопросы с помощью </w:t>
      </w:r>
      <w:r>
        <w:rPr>
          <w:rFonts w:ascii="Times New Roman" w:eastAsia="Times New Roman" w:hAnsi="Times New Roman" w:cs="Times New Roman"/>
        </w:rPr>
        <w:t>электронной почты.</w:t>
      </w:r>
    </w:p>
    <w:p w14:paraId="00000033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вправе подписывать документы путем обмена их отсканированными копиями по электронной почте.</w:t>
      </w:r>
    </w:p>
    <w:p w14:paraId="00000036" w14:textId="124457B4" w:rsidR="007226BB" w:rsidRDefault="00CC6E75" w:rsidP="00F94D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Адреса электронной почты </w:t>
      </w:r>
      <w:r w:rsidR="00F94D8A">
        <w:rPr>
          <w:rFonts w:ascii="Times New Roman" w:eastAsia="Times New Roman" w:hAnsi="Times New Roman" w:cs="Times New Roman"/>
          <w:highlight w:val="white"/>
        </w:rPr>
        <w:t>указаны в реквизитах Сторон.</w:t>
      </w:r>
    </w:p>
    <w:p w14:paraId="00000037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t>Стороны обязуются не ра</w:t>
      </w:r>
      <w:r>
        <w:rPr>
          <w:rFonts w:ascii="Times New Roman" w:eastAsia="Times New Roman" w:hAnsi="Times New Roman" w:cs="Times New Roman"/>
          <w:highlight w:val="white"/>
        </w:rPr>
        <w:t>скрывать, не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передавать пароль и не предоставлять доступ к </w:t>
      </w:r>
      <w:r>
        <w:rPr>
          <w:rFonts w:ascii="Times New Roman" w:eastAsia="Times New Roman" w:hAnsi="Times New Roman" w:cs="Times New Roman"/>
          <w:highlight w:val="white"/>
        </w:rPr>
        <w:t>электронной почте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третьим лица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14:paraId="00000038" w14:textId="36650CA1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В случае появления новых </w:t>
      </w:r>
      <w:r>
        <w:rPr>
          <w:rFonts w:ascii="Times New Roman" w:eastAsia="Times New Roman" w:hAnsi="Times New Roman" w:cs="Times New Roman"/>
        </w:rPr>
        <w:t>адресов электронной почты</w:t>
      </w:r>
      <w:r>
        <w:rPr>
          <w:rFonts w:ascii="Times New Roman" w:eastAsia="Times New Roman" w:hAnsi="Times New Roman" w:cs="Times New Roman"/>
          <w:color w:val="000000"/>
        </w:rPr>
        <w:t xml:space="preserve"> Стороны согласовывают возможность их использования и доступ в ранее согл</w:t>
      </w:r>
      <w:r>
        <w:rPr>
          <w:rFonts w:ascii="Times New Roman" w:eastAsia="Times New Roman" w:hAnsi="Times New Roman" w:cs="Times New Roman"/>
        </w:rPr>
        <w:t>асованных адресах.</w:t>
      </w:r>
    </w:p>
    <w:p w14:paraId="00000039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При изменении своего адреса или платежных реквизитов Сторона обязуется уведомить об этом другую Сторону в течение 3 рабочих дней. В ином случае нарушившая Сторона несёт риск последствий, связанных с направлением информации или платежей по некорректным реквизитам и обязана компенсировать последствия другой Стороне.</w:t>
      </w:r>
    </w:p>
    <w:p w14:paraId="0000003A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0000003B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0000003C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</w:t>
      </w:r>
      <w:r>
        <w:rPr>
          <w:rFonts w:ascii="Times New Roman" w:eastAsia="Times New Roman" w:hAnsi="Times New Roman" w:cs="Times New Roman"/>
          <w:color w:val="000000"/>
        </w:rPr>
        <w:lastRenderedPageBreak/>
        <w:t>организацию почтовой связи, информация от такой организации почтовой связи, полученная любым способом;</w:t>
      </w:r>
    </w:p>
    <w:p w14:paraId="0000003D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реквизитах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000003E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</w:p>
    <w:p w14:paraId="0000003F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признают конфиденциальной и обязуются не разглашать следующую информацию:</w:t>
      </w:r>
    </w:p>
    <w:p w14:paraId="00000040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переписка, если она помечена словом «конфиденциально»;</w:t>
      </w:r>
    </w:p>
    <w:p w14:paraId="00000041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информация и документы, в отношении которых Исполнителем сделана оговорка об их конфиденциальности.</w:t>
      </w:r>
    </w:p>
    <w:p w14:paraId="00000042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 (в т.ч.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информация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передаваемая в ЕРИР); информация, ставшая известной Стороне из других источников до или после получения от другой Стороны.</w:t>
      </w:r>
    </w:p>
    <w:p w14:paraId="00000043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Исполнитель вправе упоминать в своих рекламных и информационных материалах:</w:t>
      </w:r>
    </w:p>
    <w:p w14:paraId="00000044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наименование/ФИО Заказчика;</w:t>
      </w:r>
    </w:p>
    <w:p w14:paraId="00000045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факт сотрудничества;</w:t>
      </w:r>
    </w:p>
    <w:p w14:paraId="00000046" w14:textId="77777777" w:rsidR="007226BB" w:rsidRDefault="00CC6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логотип/товарный знак Заказчика.</w:t>
      </w:r>
    </w:p>
    <w:p w14:paraId="00000048" w14:textId="730E836C" w:rsidR="007226BB" w:rsidRDefault="00CC6E75" w:rsidP="00B20883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8"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Эти сведения не являются конфиденциальной информацией.</w:t>
      </w:r>
    </w:p>
    <w:p w14:paraId="00000049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14:paraId="0000004A" w14:textId="77777777" w:rsidR="007226BB" w:rsidRDefault="00CC6E75">
      <w:pPr>
        <w:numPr>
          <w:ilvl w:val="1"/>
          <w:numId w:val="1"/>
        </w:numP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Если Исполнитель нарушил срок оказания услуг, то Заказчик вправе потребовать выплатить неустойку в размере 0.1 % (одна десятая процента) от стоимости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неоказанных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в срок услуг за каждый день просрочки, но не более 10 % (десяти процентов) от стоимости услуг.</w:t>
      </w:r>
    </w:p>
    <w:p w14:paraId="0000004B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Заказчик нарушил срок оплаты, то Исполнитель вправе потребовать выплатить неустойку в размере 0.1 % (одна десятая процента) от размера задолженности за каждый день просрочки, но не более 10 % (десяти процентов) от размера задолженности.</w:t>
      </w:r>
    </w:p>
    <w:p w14:paraId="0000004C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Ответственность Исполнителя ограничена стоимостью услуг.</w:t>
      </w:r>
    </w:p>
    <w:p w14:paraId="0000004D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Форс-мажор</w:t>
      </w:r>
    </w:p>
    <w:p w14:paraId="0000004E" w14:textId="77777777" w:rsidR="007226BB" w:rsidRDefault="00CC6E75">
      <w:pPr>
        <w:numPr>
          <w:ilvl w:val="1"/>
          <w:numId w:val="1"/>
        </w:numP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000004F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Сторона, ссылающаяся на обстоятельства непреодолимой силы, обязана известить в письменной форме другую Сторону об их возникновении не позднее 3 дней с момента их возникновения. Сторона, которая не исполняет своей обязанности по извещению, теряет свое право ссылаться на них.</w:t>
      </w:r>
    </w:p>
    <w:p w14:paraId="00000050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Срок выполнения обязательств по Договору переносится на срок действия обстоятельств непреодолимой силы.</w:t>
      </w:r>
    </w:p>
    <w:p w14:paraId="00000051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Если обстоятельства непреодолимой силы продолжаются более 3 месяцев, любая из Сторон может отказаться от Договора, уведомив об этом другую Сторону.</w:t>
      </w:r>
    </w:p>
    <w:p w14:paraId="00000052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Споры</w:t>
      </w:r>
    </w:p>
    <w:p w14:paraId="00000053" w14:textId="77777777" w:rsidR="007226BB" w:rsidRDefault="00CC6E75">
      <w:pPr>
        <w:numPr>
          <w:ilvl w:val="1"/>
          <w:numId w:val="1"/>
        </w:numP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Стороны обязуются соблюдать претензионный порядок урегулирования споров. Срок для ответа на претензию составляет 15 календарных дней с момента ее получения.</w:t>
      </w:r>
    </w:p>
    <w:p w14:paraId="00000054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В случае невозможности разрешения спора в претензионном порядке спор передается на рассмотрение в суд по месту нахождения Исполнителя.</w:t>
      </w:r>
    </w:p>
    <w:p w14:paraId="00000055" w14:textId="77777777" w:rsidR="007226BB" w:rsidRDefault="00CC6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действия</w:t>
      </w:r>
    </w:p>
    <w:p w14:paraId="00000056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вступает в силу с момента его подписания и действует до выполнения Сторонами своих обязательств.</w:t>
      </w:r>
    </w:p>
    <w:p w14:paraId="00000057" w14:textId="77777777" w:rsidR="007226BB" w:rsidRDefault="00CC6E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может быть досрочно расторгнут по взаимному согласию Сторон.</w:t>
      </w:r>
    </w:p>
    <w:p w14:paraId="00000058" w14:textId="77777777" w:rsidR="007226BB" w:rsidRDefault="00CC6E75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Исполнитель вправе отказаться от Договора, если Заказчик нарушает его условия или законодательство РФ.</w:t>
      </w:r>
    </w:p>
    <w:p w14:paraId="00000059" w14:textId="77777777" w:rsidR="007226BB" w:rsidRDefault="00CC6E75">
      <w:pPr>
        <w:widowControl w:val="0"/>
        <w:numPr>
          <w:ilvl w:val="0"/>
          <w:numId w:val="1"/>
        </w:numPr>
        <w:shd w:val="clear" w:color="auto" w:fill="FFFFFF"/>
        <w:spacing w:before="200" w:after="1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Style w:val="a7"/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7226BB" w14:paraId="6F933C3D" w14:textId="77777777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7226BB" w:rsidRDefault="00CC6E75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  <w:r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7226BB" w14:paraId="7E7AE9B1" w14:textId="77777777">
        <w:tc>
          <w:tcPr>
            <w:tcW w:w="4740" w:type="dxa"/>
            <w:tcBorders>
              <w:top w:val="single" w:sz="12" w:space="0" w:color="000000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919" w14:textId="777DFCC6" w:rsidR="00B20883" w:rsidRPr="00B20883" w:rsidRDefault="00CC6E75" w:rsidP="00B20883">
            <w:pPr>
              <w:shd w:val="clear" w:color="auto" w:fill="FFFFFF"/>
              <w:spacing w:before="240" w:after="80" w:line="276" w:lineRule="auto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="003173B0" w:rsidRPr="003173B0">
              <w:rPr>
                <w:rFonts w:ascii="Times New Roman" w:eastAsia="Times New Roman" w:hAnsi="Times New Roman" w:cs="Times New Roman"/>
              </w:rPr>
              <w:t xml:space="preserve">121205, г. Москва, </w:t>
            </w:r>
            <w:proofErr w:type="spellStart"/>
            <w:r w:rsidR="003173B0" w:rsidRPr="003173B0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="003173B0" w:rsidRPr="003173B0">
              <w:rPr>
                <w:rFonts w:ascii="Times New Roman" w:eastAsia="Times New Roman" w:hAnsi="Times New Roman" w:cs="Times New Roman"/>
              </w:rPr>
              <w:t>. тер. г. муниципальный округ Можайский, территория Инновационного центра "</w:t>
            </w:r>
            <w:proofErr w:type="spellStart"/>
            <w:r w:rsidR="003173B0" w:rsidRPr="003173B0">
              <w:rPr>
                <w:rFonts w:ascii="Times New Roman" w:eastAsia="Times New Roman" w:hAnsi="Times New Roman" w:cs="Times New Roman"/>
              </w:rPr>
              <w:t>Сколково</w:t>
            </w:r>
            <w:proofErr w:type="spellEnd"/>
            <w:r w:rsidR="003173B0" w:rsidRPr="003173B0">
              <w:rPr>
                <w:rFonts w:ascii="Times New Roman" w:eastAsia="Times New Roman" w:hAnsi="Times New Roman" w:cs="Times New Roman"/>
              </w:rPr>
              <w:t>", Большой б-р, д.42, стр.1.</w:t>
            </w:r>
          </w:p>
          <w:p w14:paraId="1226FB60" w14:textId="77777777" w:rsidR="00B20883" w:rsidRDefault="00B20883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</w:p>
          <w:p w14:paraId="0000005D" w14:textId="77777777" w:rsidR="007226BB" w:rsidRDefault="00CC6E75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ИНН 9731071395</w:t>
            </w:r>
          </w:p>
          <w:p w14:paraId="0000005E" w14:textId="77777777" w:rsidR="007226BB" w:rsidRDefault="00CC6E75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1207700385947</w:t>
            </w:r>
          </w:p>
          <w:p w14:paraId="0000005F" w14:textId="77777777" w:rsidR="007226BB" w:rsidRDefault="00CC6E75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 773101001</w:t>
            </w:r>
          </w:p>
          <w:p w14:paraId="00000060" w14:textId="6DCBB60C" w:rsidR="007226BB" w:rsidRPr="00B20883" w:rsidRDefault="00CC6E75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F94D8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20883">
              <w:rPr>
                <w:rFonts w:ascii="Times New Roman" w:eastAsia="Times New Roman" w:hAnsi="Times New Roman" w:cs="Times New Roman"/>
              </w:rPr>
              <w:t>-</w:t>
            </w:r>
            <w:r w:rsidRPr="00F94D8A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B20883">
              <w:rPr>
                <w:rFonts w:ascii="Times New Roman" w:eastAsia="Times New Roman" w:hAnsi="Times New Roman" w:cs="Times New Roman"/>
              </w:rPr>
              <w:t xml:space="preserve">: </w:t>
            </w:r>
            <w:r w:rsidR="00F94D8A">
              <w:rPr>
                <w:rFonts w:ascii="Times New Roman" w:eastAsia="Times New Roman" w:hAnsi="Times New Roman" w:cs="Times New Roman"/>
                <w:lang w:val="en-US"/>
              </w:rPr>
              <w:t>info</w:t>
            </w:r>
            <w:r w:rsidR="00F94D8A" w:rsidRPr="00B20883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="00F94D8A">
              <w:rPr>
                <w:rFonts w:ascii="Times New Roman" w:eastAsia="Times New Roman" w:hAnsi="Times New Roman" w:cs="Times New Roman"/>
                <w:lang w:val="en-US"/>
              </w:rPr>
              <w:t>sodislab</w:t>
            </w:r>
            <w:proofErr w:type="spellEnd"/>
            <w:r w:rsidR="00F94D8A" w:rsidRPr="00B20883">
              <w:rPr>
                <w:rFonts w:ascii="Times New Roman" w:eastAsia="Times New Roman" w:hAnsi="Times New Roman" w:cs="Times New Roman"/>
              </w:rPr>
              <w:t>.</w:t>
            </w:r>
            <w:r w:rsidR="00F94D8A">
              <w:rPr>
                <w:rFonts w:ascii="Times New Roman" w:eastAsia="Times New Roman" w:hAnsi="Times New Roman" w:cs="Times New Roman"/>
                <w:lang w:val="en-US"/>
              </w:rPr>
              <w:t>com</w:t>
            </w:r>
          </w:p>
          <w:p w14:paraId="00000061" w14:textId="6EF15197" w:rsidR="007226BB" w:rsidRPr="00F94D8A" w:rsidRDefault="00CC6E75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  <w:r w:rsidRPr="00F94D8A">
              <w:rPr>
                <w:rFonts w:ascii="Times New Roman" w:eastAsia="Times New Roman" w:hAnsi="Times New Roman" w:cs="Times New Roman"/>
              </w:rPr>
              <w:t xml:space="preserve">: </w:t>
            </w:r>
            <w:r w:rsidR="00F94D8A" w:rsidRPr="00F94D8A">
              <w:rPr>
                <w:rFonts w:ascii="Times New Roman" w:eastAsia="Times New Roman" w:hAnsi="Times New Roman" w:cs="Times New Roman"/>
                <w:color w:val="444746"/>
              </w:rPr>
              <w:t>+7 495 545 48 40</w:t>
            </w:r>
          </w:p>
          <w:p w14:paraId="00000062" w14:textId="77777777" w:rsidR="007226BB" w:rsidRPr="00F94D8A" w:rsidRDefault="007226BB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  <w:p w14:paraId="20E202C4" w14:textId="77777777" w:rsidR="00F94D8A" w:rsidRP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>Р/с: 40702810410001052067</w:t>
            </w:r>
          </w:p>
          <w:p w14:paraId="1990CF74" w14:textId="77777777" w:rsidR="00F94D8A" w:rsidRP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>в АО "ТИНЬКОФФ БАНК"</w:t>
            </w:r>
          </w:p>
          <w:p w14:paraId="63735C19" w14:textId="77777777" w:rsidR="00F94D8A" w:rsidRP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>К/с: 30101810145250000974</w:t>
            </w:r>
          </w:p>
          <w:p w14:paraId="5BA10572" w14:textId="77777777" w:rsidR="00F94D8A" w:rsidRDefault="00F94D8A" w:rsidP="00F94D8A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color w:val="444746"/>
              </w:rPr>
            </w:pPr>
            <w:r w:rsidRPr="00F94D8A">
              <w:rPr>
                <w:rFonts w:ascii="Times New Roman" w:eastAsia="Times New Roman" w:hAnsi="Times New Roman" w:cs="Times New Roman"/>
                <w:color w:val="444746"/>
              </w:rPr>
              <w:t>БИК 044525974</w:t>
            </w:r>
          </w:p>
          <w:p w14:paraId="00000065" w14:textId="77777777" w:rsidR="007226BB" w:rsidRDefault="007226BB">
            <w:pPr>
              <w:shd w:val="clear" w:color="auto" w:fill="FFFFFF"/>
              <w:spacing w:after="8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</w:p>
          <w:p w14:paraId="00000066" w14:textId="77777777" w:rsidR="007226BB" w:rsidRDefault="007226BB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12" w:space="0" w:color="000000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7226BB" w:rsidRDefault="00CC6E75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Адрес: _______</w:t>
            </w:r>
          </w:p>
          <w:p w14:paraId="00000068" w14:textId="77777777" w:rsidR="007226BB" w:rsidRDefault="00CC6E7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___________</w:t>
            </w:r>
          </w:p>
          <w:p w14:paraId="00000069" w14:textId="77777777" w:rsidR="007226BB" w:rsidRDefault="00CC6E7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</w:t>
            </w:r>
          </w:p>
          <w:p w14:paraId="0000006A" w14:textId="77777777" w:rsidR="007226BB" w:rsidRDefault="00CC6E7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КПП: ___________</w:t>
            </w:r>
          </w:p>
          <w:p w14:paraId="0000006B" w14:textId="77777777" w:rsidR="007226BB" w:rsidRDefault="00CC6E75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</w:t>
            </w:r>
          </w:p>
          <w:p w14:paraId="0000006C" w14:textId="77777777" w:rsidR="007226BB" w:rsidRDefault="00CC6E75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__________</w:t>
            </w:r>
          </w:p>
          <w:p w14:paraId="0000006D" w14:textId="77777777" w:rsidR="007226BB" w:rsidRDefault="007226BB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0000006E" w14:textId="77777777" w:rsidR="007226BB" w:rsidRDefault="00CC6E75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_________ в _____________ г. 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БИК __________ </w:t>
            </w:r>
          </w:p>
          <w:p w14:paraId="0000006F" w14:textId="77777777" w:rsidR="007226BB" w:rsidRDefault="00CC6E75">
            <w:pPr>
              <w:spacing w:after="100"/>
              <w:ind w:right="425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к/с ___________</w:t>
            </w:r>
          </w:p>
          <w:p w14:paraId="00000070" w14:textId="77777777" w:rsidR="007226BB" w:rsidRDefault="007226BB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  <w:tr w:rsidR="007226BB" w14:paraId="4C641CF7" w14:textId="77777777">
        <w:trPr>
          <w:trHeight w:val="1680"/>
        </w:trPr>
        <w:tc>
          <w:tcPr>
            <w:tcW w:w="474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7226BB" w:rsidRDefault="00CC6E75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Генеральный директор</w:t>
            </w:r>
          </w:p>
          <w:p w14:paraId="00000072" w14:textId="77777777" w:rsidR="007226BB" w:rsidRDefault="007226B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73" w14:textId="77777777" w:rsidR="007226BB" w:rsidRDefault="00CC6E75">
            <w:pPr>
              <w:spacing w:before="200" w:after="120"/>
              <w:ind w:left="-20"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</w:p>
        </w:tc>
        <w:tc>
          <w:tcPr>
            <w:tcW w:w="4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7226BB" w:rsidRDefault="00CC6E75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75" w14:textId="77777777" w:rsidR="007226BB" w:rsidRDefault="007226B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76" w14:textId="77777777" w:rsidR="007226BB" w:rsidRDefault="00CC6E75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/ ___________</w:t>
            </w:r>
          </w:p>
          <w:p w14:paraId="00000077" w14:textId="77777777" w:rsidR="007226BB" w:rsidRDefault="007226BB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  <w:p w14:paraId="00000078" w14:textId="77777777" w:rsidR="007226BB" w:rsidRDefault="007226BB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79" w14:textId="77777777" w:rsidR="007226BB" w:rsidRDefault="007226BB">
      <w:pPr>
        <w:shd w:val="clear" w:color="auto" w:fill="FFFFFF"/>
        <w:spacing w:line="276" w:lineRule="auto"/>
        <w:ind w:right="424"/>
        <w:rPr>
          <w:rFonts w:ascii="Times New Roman" w:eastAsia="Times New Roman" w:hAnsi="Times New Roman" w:cs="Times New Roman"/>
          <w:color w:val="444746"/>
        </w:rPr>
      </w:pPr>
    </w:p>
    <w:sectPr w:rsidR="007226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7" w:header="3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75AF" w14:textId="77777777" w:rsidR="002D34D8" w:rsidRDefault="002D34D8">
      <w:r>
        <w:separator/>
      </w:r>
    </w:p>
  </w:endnote>
  <w:endnote w:type="continuationSeparator" w:id="0">
    <w:p w14:paraId="7C88A8EA" w14:textId="77777777" w:rsidR="002D34D8" w:rsidRDefault="002D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7226BB" w:rsidRDefault="007226BB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7777777" w:rsidR="007226BB" w:rsidRDefault="007226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A8C9" w14:textId="77777777" w:rsidR="002D34D8" w:rsidRDefault="002D34D8">
      <w:r>
        <w:separator/>
      </w:r>
    </w:p>
  </w:footnote>
  <w:footnote w:type="continuationSeparator" w:id="0">
    <w:p w14:paraId="3667B8EE" w14:textId="77777777" w:rsidR="002D34D8" w:rsidRDefault="002D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7226BB" w:rsidRDefault="007226BB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7226BB" w:rsidRDefault="007226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C5C73"/>
    <w:multiLevelType w:val="multilevel"/>
    <w:tmpl w:val="CDC2315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6141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BB"/>
    <w:rsid w:val="002D34D8"/>
    <w:rsid w:val="003173B0"/>
    <w:rsid w:val="007226BB"/>
    <w:rsid w:val="00B20883"/>
    <w:rsid w:val="00B5534A"/>
    <w:rsid w:val="00CC6E75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1F728"/>
  <w15:docId w15:val="{288BAC76-1216-8941-AF8D-F7566AD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A4VVGlvjQLHMRXyx2rNULCD0Mg==">CgMxLjAaJwoBMBIiCiAIBCocCgtBQUFCREQwNW1WdxAIGgtBQUFCREQwNW1WdyLjCAoLQUFBQkREMDVtVncSsQgKC0FBQUJERDA1bVZ3EgtBQUFCREQwNW1WdxpqCgl0ZXh0L2h0bWwSXdCc0L7QttC90L4g0LLRi9Cx0YDQsNGC0Ywg0LLQsNGA0LjQsNC90YIg0YfQsNGB0YLQuNGH0L3QvtC5INC40LvQuCDQv9C+0LvQvdC+0Lkg0L7Qv9C70LDRgtGLLiJrCgp0ZXh0L3BsYWluEl3QnNC+0LbQvdC+INCy0YvQsdGA0LDRgtGMINCy0LDRgNC40LDQvdGCINGH0LDRgdGC0LjRh9C90L7QuSDQuNC70Lgg0L/QvtC70L3QvtC5INC+0L/Qu9Cw0YLRiy4qGyIVMTA4NTcxMjk4MTMzMDMzMTk3ODk2KAA4ADC5m4yCyTE4uZuMgskxSosFCgp0ZXh0L3BsYWluEvwE0JfQsNC60LDQt9GH0LjQuiDQvtC/0LvQsNGH0LjQstCw0LXRgiDRgdGC0L7QuNC80L7RgdGC0Ywg0YPRgdC70YPQsyDQsiDQv9C+0LvQvdC+0Lwg0L7QsdGK0LXQvNC1INCyINGC0LXRh9C10L3QuNC1IF9fX19fINGA0LDQsdC+0YfQuNGFINC00L3QtdC5INGBINC80L7QvNC10L3RgtCwINC30LDQutC70Y7Rh9C10L3QuNGPINCU0L7Qs9C+0LLQvtGA0LAuCtCY0JvQmArQl9Cw0LrQsNC30YfQuNC6INC+0L/Qu9Cw0YfQuNCy0LDQtdGCIDUwICUg0L7RgiDRgdGC0L7QuNC80L7RgdGC0Lgg0YPRgdC70YPQsyDQsiDRgtC10YfQtdC90LjQtSBfX19fXyDRgNCw0LHQvtGH0LjRhSDQtNC90LXQuSDRgSDQvNC+0LzQtdC90YLQsCDQt9Cw0LrQu9GO0YfQtdC90LjRjyDQlNC+0LPQvtCy0L7RgNCwLiDQl9Cw0LrQsNC30YfQuNC6INC+0L/Qu9Cw0YfQuNCy0LDQtdGCINC+0YHRgtCw0LLRiNC40LXRgdGPIDUwJSDQvtGCINGB0YLQvtC40LzQvtGB0YLQuCDRgNCw0LHQvtGCINCyINGC0LXRh9C10L3QuNC1IF9fX19fINGA0LDQsdC+0YfQuNGFINC00L3QtdC5INGBINC80L7QvNC10L3RgtCwINC/0L7QtNC/0LjRgdCw0L3QuNGPINCw0LrRgtCwINGB0LTQsNGH0Lgt0L/RgNC40LXQvNC60LggKNC00LDQu9C10LUg4oCTINCQ0LrRgikuWgw0NWlzbjA3cGY3c21yAiAAeACaAQYIABAAGACqAV8SXdCc0L7QttC90L4g0LLRi9Cx0YDQsNGC0Ywg0LLQsNGA0LjQsNC90YIg0YfQsNGB0YLQuNGH0L3QvtC5INC40LvQuCDQv9C+0LvQvdC+0Lkg0L7Qv9C70LDRgtGLLrABALgBABi5m4yCyTEguZuMgskxMABCEGtpeC5iY2lmdTRiaDBvNXU4AHIhMWhGT09rd0xzNXd0THBtQUl4eEhHN2h1LTU4UEZBYT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2024-05-02T10:31:00Z</dcterms:created>
  <dcterms:modified xsi:type="dcterms:W3CDTF">2024-07-02T05:35:00Z</dcterms:modified>
</cp:coreProperties>
</file>